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5067B" w14:textId="1CCAB645" w:rsidR="00BA016F" w:rsidRPr="00A9121A" w:rsidRDefault="00BA016F" w:rsidP="00BA016F">
      <w:pPr>
        <w:spacing w:before="100" w:beforeAutospacing="1" w:after="100" w:afterAutospacing="1" w:line="240" w:lineRule="auto"/>
        <w:rPr>
          <w:rFonts w:eastAsia="Times New Roman" w:cs="Arial"/>
          <w:szCs w:val="24"/>
          <w:lang w:eastAsia="en-GB"/>
        </w:rPr>
      </w:pPr>
      <w:r w:rsidRPr="00A9121A">
        <w:rPr>
          <w:rFonts w:eastAsia="Times New Roman" w:cs="Arial"/>
          <w:szCs w:val="24"/>
          <w:lang w:eastAsia="en-GB"/>
        </w:rPr>
        <w:t xml:space="preserve">Dear </w:t>
      </w:r>
      <w:r w:rsidR="00A61176">
        <w:rPr>
          <w:rFonts w:eastAsia="Times New Roman" w:cs="Arial"/>
          <w:szCs w:val="24"/>
          <w:lang w:eastAsia="en-GB"/>
        </w:rPr>
        <w:t>Care Home Manager</w:t>
      </w:r>
      <w:r w:rsidRPr="00A9121A">
        <w:rPr>
          <w:rFonts w:eastAsia="Times New Roman" w:cs="Arial"/>
          <w:szCs w:val="24"/>
          <w:lang w:eastAsia="en-GB"/>
        </w:rPr>
        <w:t>,</w:t>
      </w:r>
    </w:p>
    <w:p w14:paraId="1C490AB4" w14:textId="1EEC92CE" w:rsidR="007D0CBF" w:rsidRPr="00A9121A" w:rsidRDefault="0042721F" w:rsidP="00BA016F">
      <w:pPr>
        <w:spacing w:before="100" w:beforeAutospacing="1" w:after="100" w:afterAutospacing="1" w:line="240" w:lineRule="auto"/>
        <w:rPr>
          <w:rFonts w:eastAsia="Times New Roman" w:cs="Arial"/>
          <w:szCs w:val="24"/>
          <w:lang w:eastAsia="en-GB"/>
        </w:rPr>
      </w:pPr>
      <w:r>
        <w:rPr>
          <w:rFonts w:eastAsia="Times New Roman" w:cs="Arial"/>
          <w:szCs w:val="24"/>
          <w:lang w:eastAsia="en-GB"/>
        </w:rPr>
        <w:t>In</w:t>
      </w:r>
      <w:r w:rsidR="00205DEA" w:rsidRPr="00A9121A">
        <w:rPr>
          <w:rFonts w:eastAsia="Times New Roman" w:cs="Arial"/>
          <w:szCs w:val="24"/>
          <w:lang w:eastAsia="en-GB"/>
        </w:rPr>
        <w:t xml:space="preserve"> Worcestershire</w:t>
      </w:r>
      <w:r w:rsidR="00F72B56">
        <w:rPr>
          <w:rFonts w:eastAsia="Times New Roman" w:cs="Arial"/>
          <w:szCs w:val="24"/>
          <w:lang w:eastAsia="en-GB"/>
        </w:rPr>
        <w:t>,</w:t>
      </w:r>
      <w:r w:rsidR="00205DEA" w:rsidRPr="00A9121A">
        <w:rPr>
          <w:rFonts w:eastAsia="Times New Roman" w:cs="Arial"/>
          <w:szCs w:val="24"/>
          <w:lang w:eastAsia="en-GB"/>
        </w:rPr>
        <w:t xml:space="preserve"> </w:t>
      </w:r>
      <w:r>
        <w:rPr>
          <w:rFonts w:eastAsia="Times New Roman" w:cs="Arial"/>
          <w:szCs w:val="24"/>
          <w:lang w:eastAsia="en-GB"/>
        </w:rPr>
        <w:t>the demand</w:t>
      </w:r>
      <w:r w:rsidR="00B51099">
        <w:rPr>
          <w:rFonts w:eastAsia="Times New Roman" w:cs="Arial"/>
          <w:szCs w:val="24"/>
          <w:lang w:eastAsia="en-GB"/>
        </w:rPr>
        <w:t xml:space="preserve"> for </w:t>
      </w:r>
      <w:r w:rsidR="00015A12">
        <w:rPr>
          <w:rFonts w:eastAsia="Times New Roman" w:cs="Arial"/>
          <w:szCs w:val="24"/>
          <w:lang w:eastAsia="en-GB"/>
        </w:rPr>
        <w:t xml:space="preserve">and </w:t>
      </w:r>
      <w:r w:rsidR="00B51099">
        <w:rPr>
          <w:rFonts w:eastAsia="Times New Roman" w:cs="Arial"/>
          <w:szCs w:val="24"/>
          <w:lang w:eastAsia="en-GB"/>
        </w:rPr>
        <w:t>per</w:t>
      </w:r>
      <w:r w:rsidR="00015A12">
        <w:rPr>
          <w:rFonts w:eastAsia="Times New Roman" w:cs="Arial"/>
          <w:szCs w:val="24"/>
          <w:lang w:eastAsia="en-GB"/>
        </w:rPr>
        <w:t>formance of</w:t>
      </w:r>
      <w:r>
        <w:rPr>
          <w:rFonts w:eastAsia="Times New Roman" w:cs="Arial"/>
          <w:szCs w:val="24"/>
          <w:lang w:eastAsia="en-GB"/>
        </w:rPr>
        <w:t xml:space="preserve"> contin</w:t>
      </w:r>
      <w:r w:rsidR="00205DEA" w:rsidRPr="00A9121A">
        <w:rPr>
          <w:rFonts w:eastAsia="Times New Roman" w:cs="Arial"/>
          <w:szCs w:val="24"/>
          <w:lang w:eastAsia="en-GB"/>
        </w:rPr>
        <w:t>ence products</w:t>
      </w:r>
      <w:r w:rsidR="00015A12">
        <w:rPr>
          <w:rFonts w:eastAsia="Times New Roman" w:cs="Arial"/>
          <w:szCs w:val="24"/>
          <w:lang w:eastAsia="en-GB"/>
        </w:rPr>
        <w:t xml:space="preserve"> has changed</w:t>
      </w:r>
      <w:r w:rsidR="00205DEA" w:rsidRPr="00A9121A">
        <w:rPr>
          <w:rFonts w:eastAsia="Times New Roman" w:cs="Arial"/>
          <w:szCs w:val="24"/>
          <w:lang w:eastAsia="en-GB"/>
        </w:rPr>
        <w:t xml:space="preserve">. </w:t>
      </w:r>
      <w:r w:rsidR="00FD5F9A">
        <w:rPr>
          <w:rFonts w:eastAsia="Times New Roman" w:cs="Arial"/>
          <w:szCs w:val="24"/>
          <w:lang w:eastAsia="en-GB"/>
        </w:rPr>
        <w:t>Therefore,</w:t>
      </w:r>
      <w:r w:rsidR="00205DEA" w:rsidRPr="00A9121A">
        <w:rPr>
          <w:rFonts w:eastAsia="Times New Roman" w:cs="Arial"/>
          <w:szCs w:val="24"/>
          <w:lang w:eastAsia="en-GB"/>
        </w:rPr>
        <w:t xml:space="preserve"> </w:t>
      </w:r>
      <w:r w:rsidR="00871F5C" w:rsidRPr="00A9121A">
        <w:rPr>
          <w:rFonts w:eastAsia="Times New Roman" w:cs="Arial"/>
          <w:szCs w:val="24"/>
          <w:lang w:eastAsia="en-GB"/>
        </w:rPr>
        <w:t xml:space="preserve">Herefordshire and Worcestershire Health and Care NHS Trust </w:t>
      </w:r>
      <w:r w:rsidR="00A2737A" w:rsidRPr="00A9121A">
        <w:rPr>
          <w:rFonts w:eastAsia="Times New Roman" w:cs="Arial"/>
          <w:szCs w:val="24"/>
          <w:lang w:eastAsia="en-GB"/>
        </w:rPr>
        <w:t xml:space="preserve">in collaboration with the system and regional partners including ICBs have had to look at how the service operates. </w:t>
      </w:r>
    </w:p>
    <w:p w14:paraId="7AB7040B" w14:textId="32CC1AF2" w:rsidR="00540F6E" w:rsidRPr="00540F6E" w:rsidRDefault="00AB2862" w:rsidP="00540F6E">
      <w:pPr>
        <w:spacing w:after="0" w:line="240" w:lineRule="auto"/>
        <w:rPr>
          <w:rFonts w:eastAsia="Times New Roman" w:cs="Arial"/>
          <w:szCs w:val="24"/>
          <w:lang w:eastAsia="en-GB"/>
        </w:rPr>
      </w:pPr>
      <w:r w:rsidRPr="00AB2862">
        <w:rPr>
          <w:rFonts w:eastAsia="Times New Roman" w:cs="Arial"/>
          <w:szCs w:val="24"/>
          <w:lang w:eastAsia="en-GB"/>
        </w:rPr>
        <w:t xml:space="preserve">After careful review, </w:t>
      </w:r>
      <w:r w:rsidR="00F008C9">
        <w:rPr>
          <w:rFonts w:eastAsia="Times New Roman" w:cs="Arial"/>
          <w:szCs w:val="24"/>
          <w:lang w:eastAsia="en-GB"/>
        </w:rPr>
        <w:t xml:space="preserve">we have </w:t>
      </w:r>
      <w:r w:rsidRPr="00AB2862">
        <w:rPr>
          <w:rFonts w:eastAsia="Times New Roman" w:cs="Arial"/>
          <w:szCs w:val="24"/>
          <w:lang w:eastAsia="en-GB"/>
        </w:rPr>
        <w:t xml:space="preserve">decided to update how we offer pads. These changes will help us keep the Pad Home Delivery Service </w:t>
      </w:r>
      <w:r w:rsidR="00F008C9">
        <w:rPr>
          <w:rFonts w:eastAsia="Times New Roman" w:cs="Arial"/>
          <w:szCs w:val="24"/>
          <w:lang w:eastAsia="en-GB"/>
        </w:rPr>
        <w:t xml:space="preserve">in line </w:t>
      </w:r>
      <w:r w:rsidR="0091677F">
        <w:rPr>
          <w:rFonts w:eastAsia="Times New Roman" w:cs="Arial"/>
          <w:szCs w:val="24"/>
          <w:lang w:eastAsia="en-GB"/>
        </w:rPr>
        <w:t>with our regional NHS partners</w:t>
      </w:r>
      <w:r w:rsidRPr="00AB2862">
        <w:rPr>
          <w:rFonts w:eastAsia="Times New Roman" w:cs="Arial"/>
          <w:szCs w:val="24"/>
          <w:lang w:eastAsia="en-GB"/>
        </w:rPr>
        <w:t>.</w:t>
      </w:r>
    </w:p>
    <w:p w14:paraId="6FE18C5F" w14:textId="77777777" w:rsidR="00BA016F" w:rsidRPr="00BA016F" w:rsidRDefault="00BA016F" w:rsidP="00BA016F">
      <w:pPr>
        <w:spacing w:before="100" w:beforeAutospacing="1" w:after="100" w:afterAutospacing="1" w:line="240" w:lineRule="auto"/>
        <w:rPr>
          <w:rFonts w:eastAsia="Times New Roman" w:cs="Arial"/>
          <w:lang w:eastAsia="en-GB"/>
        </w:rPr>
      </w:pPr>
      <w:r w:rsidRPr="00BA016F">
        <w:rPr>
          <w:rFonts w:eastAsia="Times New Roman" w:cs="Arial"/>
          <w:lang w:eastAsia="en-GB"/>
        </w:rPr>
        <w:t>The reasons for these changes are as follows:</w:t>
      </w:r>
    </w:p>
    <w:p w14:paraId="3AD2FD24" w14:textId="3C27CE31" w:rsidR="00BA016F" w:rsidRPr="00BA016F" w:rsidRDefault="00BA016F" w:rsidP="00BA016F">
      <w:pPr>
        <w:spacing w:before="100" w:beforeAutospacing="1" w:after="100" w:afterAutospacing="1" w:line="240" w:lineRule="auto"/>
        <w:rPr>
          <w:rFonts w:eastAsia="Times New Roman" w:cs="Arial"/>
          <w:lang w:eastAsia="en-GB"/>
        </w:rPr>
      </w:pPr>
      <w:r w:rsidRPr="00BA016F">
        <w:rPr>
          <w:rFonts w:eastAsia="Times New Roman" w:cs="Arial"/>
          <w:lang w:eastAsia="en-GB"/>
        </w:rPr>
        <w:t xml:space="preserve">• </w:t>
      </w:r>
      <w:r w:rsidRPr="00BA016F">
        <w:rPr>
          <w:rFonts w:eastAsia="Times New Roman" w:cs="Arial"/>
          <w:b/>
          <w:bCs/>
          <w:lang w:eastAsia="en-GB"/>
        </w:rPr>
        <w:t>Advances in continence product technology</w:t>
      </w:r>
      <w:r w:rsidRPr="00BA016F">
        <w:rPr>
          <w:rFonts w:eastAsia="Times New Roman" w:cs="Arial"/>
          <w:lang w:eastAsia="en-GB"/>
        </w:rPr>
        <w:t xml:space="preserve"> – Modern continence products offer improved absorbency, enhanced skin protection, and greater effectiveness, enabling longer wear times while maintaining comfort and dignity. These improvements mean that fewer products will be required to meet an individual's assessed clinical needs.</w:t>
      </w:r>
    </w:p>
    <w:p w14:paraId="4B4625D2" w14:textId="2A6DC739" w:rsidR="00BA016F" w:rsidRPr="00BA016F" w:rsidRDefault="00BA016F" w:rsidP="00BA016F">
      <w:pPr>
        <w:spacing w:before="100" w:beforeAutospacing="1" w:after="100" w:afterAutospacing="1" w:line="240" w:lineRule="auto"/>
        <w:rPr>
          <w:rFonts w:eastAsia="Times New Roman" w:cs="Arial"/>
          <w:lang w:eastAsia="en-GB"/>
        </w:rPr>
      </w:pPr>
      <w:r w:rsidRPr="00BA016F">
        <w:rPr>
          <w:rFonts w:eastAsia="Times New Roman" w:cs="Arial"/>
          <w:lang w:eastAsia="en-GB"/>
        </w:rPr>
        <w:t xml:space="preserve">• </w:t>
      </w:r>
      <w:r w:rsidRPr="00BA016F">
        <w:rPr>
          <w:rFonts w:eastAsia="Times New Roman" w:cs="Arial"/>
          <w:b/>
          <w:bCs/>
          <w:lang w:eastAsia="en-GB"/>
        </w:rPr>
        <w:t>Appropriate product selection</w:t>
      </w:r>
      <w:r w:rsidRPr="00BA016F">
        <w:rPr>
          <w:rFonts w:eastAsia="Times New Roman" w:cs="Arial"/>
          <w:lang w:eastAsia="en-GB"/>
        </w:rPr>
        <w:t xml:space="preserve"> – Pull-up products are frequently used in situations where alternative products may be more clinically suitable. Pull-ups are intended for individuals who are independently mobile and able to </w:t>
      </w:r>
      <w:r w:rsidR="00A337F6">
        <w:rPr>
          <w:rFonts w:eastAsia="Times New Roman" w:cs="Arial"/>
          <w:lang w:eastAsia="en-GB"/>
        </w:rPr>
        <w:t xml:space="preserve">use </w:t>
      </w:r>
      <w:r w:rsidRPr="00BA016F">
        <w:rPr>
          <w:rFonts w:eastAsia="Times New Roman" w:cs="Arial"/>
          <w:lang w:eastAsia="en-GB"/>
        </w:rPr>
        <w:t>the toilet</w:t>
      </w:r>
      <w:r w:rsidR="00A337F6">
        <w:rPr>
          <w:rFonts w:eastAsia="Times New Roman" w:cs="Arial"/>
          <w:lang w:eastAsia="en-GB"/>
        </w:rPr>
        <w:t xml:space="preserve"> independently</w:t>
      </w:r>
      <w:r w:rsidRPr="00BA016F">
        <w:rPr>
          <w:rFonts w:eastAsia="Times New Roman" w:cs="Arial"/>
          <w:lang w:eastAsia="en-GB"/>
        </w:rPr>
        <w:t>, often where cognitive impairment affects continence management. For individuals with moderate to heavy incontinence, a two-piece system comprising a shaped pad and fixation pants generally provides improved fit, containment, and leakage prevention. Moving forward there will be a strict criteria around eligibility for pull up products.</w:t>
      </w:r>
    </w:p>
    <w:p w14:paraId="5D25B7AA" w14:textId="77777777" w:rsidR="00BA016F" w:rsidRPr="00BA016F" w:rsidRDefault="00BA016F" w:rsidP="00BA016F">
      <w:pPr>
        <w:spacing w:before="100" w:beforeAutospacing="1" w:after="100" w:afterAutospacing="1" w:line="240" w:lineRule="auto"/>
        <w:rPr>
          <w:rFonts w:eastAsia="Times New Roman" w:cs="Arial"/>
          <w:lang w:eastAsia="en-GB"/>
        </w:rPr>
      </w:pPr>
      <w:r w:rsidRPr="00BA016F">
        <w:rPr>
          <w:rFonts w:eastAsia="Times New Roman" w:cs="Arial"/>
          <w:lang w:eastAsia="en-GB"/>
        </w:rPr>
        <w:t xml:space="preserve">• </w:t>
      </w:r>
      <w:r w:rsidRPr="00BA016F">
        <w:rPr>
          <w:rFonts w:eastAsia="Times New Roman" w:cs="Arial"/>
          <w:b/>
          <w:bCs/>
          <w:lang w:eastAsia="en-GB"/>
        </w:rPr>
        <w:t>Environmental sustainability</w:t>
      </w:r>
      <w:r w:rsidRPr="00BA016F">
        <w:rPr>
          <w:rFonts w:eastAsia="Times New Roman" w:cs="Arial"/>
          <w:lang w:eastAsia="en-GB"/>
        </w:rPr>
        <w:t xml:space="preserve"> – Where clinically appropriate, washable continence products will be offered to individuals with low levels of incontinence. This will help reduce the environmental impact associated with the use of disposable products.</w:t>
      </w:r>
    </w:p>
    <w:p w14:paraId="0B03CE73" w14:textId="77777777" w:rsidR="00BA016F" w:rsidRPr="00BA016F" w:rsidRDefault="00BA016F" w:rsidP="00BA016F">
      <w:pPr>
        <w:spacing w:before="100" w:beforeAutospacing="1" w:after="100" w:afterAutospacing="1" w:line="240" w:lineRule="auto"/>
        <w:outlineLvl w:val="2"/>
        <w:rPr>
          <w:rFonts w:eastAsia="Times New Roman" w:cs="Arial"/>
          <w:b/>
          <w:bCs/>
          <w:lang w:eastAsia="en-GB"/>
        </w:rPr>
      </w:pPr>
      <w:r w:rsidRPr="00BA016F">
        <w:rPr>
          <w:rFonts w:eastAsia="Times New Roman" w:cs="Arial"/>
          <w:b/>
          <w:bCs/>
          <w:lang w:eastAsia="en-GB"/>
        </w:rPr>
        <w:t>What these changes mean</w:t>
      </w:r>
    </w:p>
    <w:p w14:paraId="2C13D584" w14:textId="69C48D0E" w:rsidR="00BA016F" w:rsidRPr="00BA016F" w:rsidRDefault="00BA016F" w:rsidP="00BA016F">
      <w:pPr>
        <w:spacing w:before="100" w:beforeAutospacing="1" w:after="100" w:afterAutospacing="1" w:line="240" w:lineRule="auto"/>
        <w:rPr>
          <w:rFonts w:eastAsia="Times New Roman" w:cs="Arial"/>
          <w:lang w:eastAsia="en-GB"/>
        </w:rPr>
      </w:pPr>
      <w:r w:rsidRPr="00BA016F">
        <w:rPr>
          <w:rFonts w:eastAsia="Times New Roman" w:cs="Arial"/>
          <w:lang w:eastAsia="en-GB"/>
        </w:rPr>
        <w:t xml:space="preserve">• Adult patients receiving continence products through the service will </w:t>
      </w:r>
      <w:r w:rsidR="0067453C">
        <w:rPr>
          <w:rFonts w:eastAsia="Times New Roman" w:cs="Arial"/>
          <w:lang w:eastAsia="en-GB"/>
        </w:rPr>
        <w:t xml:space="preserve">initially </w:t>
      </w:r>
      <w:r w:rsidRPr="00BA016F">
        <w:rPr>
          <w:rFonts w:eastAsia="Times New Roman" w:cs="Arial"/>
          <w:lang w:eastAsia="en-GB"/>
        </w:rPr>
        <w:t xml:space="preserve">be supplied with up to </w:t>
      </w:r>
      <w:r w:rsidRPr="00BA016F">
        <w:rPr>
          <w:rFonts w:eastAsia="Times New Roman" w:cs="Arial"/>
          <w:b/>
          <w:bCs/>
          <w:lang w:eastAsia="en-GB"/>
        </w:rPr>
        <w:t>three pads per day</w:t>
      </w:r>
      <w:r w:rsidRPr="00BA016F">
        <w:rPr>
          <w:rFonts w:eastAsia="Times New Roman" w:cs="Arial"/>
          <w:lang w:eastAsia="en-GB"/>
        </w:rPr>
        <w:t>, based on clinical assessment and individual need. Lower absorbency products may be discontinued where appropriate, with absorbency levels increased to ensure effective continence management.</w:t>
      </w:r>
    </w:p>
    <w:p w14:paraId="0FF2E43A" w14:textId="77777777" w:rsidR="00BA016F" w:rsidRPr="00BA016F" w:rsidRDefault="00BA016F" w:rsidP="00BA016F">
      <w:pPr>
        <w:spacing w:before="100" w:beforeAutospacing="1" w:after="100" w:afterAutospacing="1" w:line="240" w:lineRule="auto"/>
        <w:rPr>
          <w:rFonts w:eastAsia="Times New Roman" w:cs="Arial"/>
          <w:lang w:eastAsia="en-GB"/>
        </w:rPr>
      </w:pPr>
      <w:r w:rsidRPr="00BA016F">
        <w:rPr>
          <w:rFonts w:eastAsia="Times New Roman" w:cs="Arial"/>
          <w:lang w:eastAsia="en-GB"/>
        </w:rPr>
        <w:lastRenderedPageBreak/>
        <w:t xml:space="preserve">• Pull-up products will only be supplied where specific clinical criteria are met. Where authorised, provision will be limited to </w:t>
      </w:r>
      <w:r w:rsidRPr="00BA016F">
        <w:rPr>
          <w:rFonts w:eastAsia="Times New Roman" w:cs="Arial"/>
          <w:b/>
          <w:bCs/>
          <w:lang w:eastAsia="en-GB"/>
        </w:rPr>
        <w:t>two pull-up products per day</w:t>
      </w:r>
      <w:r w:rsidRPr="00BA016F">
        <w:rPr>
          <w:rFonts w:eastAsia="Times New Roman" w:cs="Arial"/>
          <w:lang w:eastAsia="en-GB"/>
        </w:rPr>
        <w:t>.</w:t>
      </w:r>
    </w:p>
    <w:p w14:paraId="742A2C2E" w14:textId="77777777" w:rsidR="00BA016F" w:rsidRPr="00BA016F" w:rsidRDefault="00BA016F" w:rsidP="00BA016F">
      <w:pPr>
        <w:spacing w:before="100" w:beforeAutospacing="1" w:after="100" w:afterAutospacing="1" w:line="240" w:lineRule="auto"/>
        <w:rPr>
          <w:rFonts w:eastAsia="Times New Roman" w:cs="Arial"/>
          <w:lang w:eastAsia="en-GB"/>
        </w:rPr>
      </w:pPr>
      <w:r w:rsidRPr="00BA016F">
        <w:rPr>
          <w:rFonts w:eastAsia="Times New Roman" w:cs="Arial"/>
          <w:lang w:eastAsia="en-GB"/>
        </w:rPr>
        <w:t>• Washable continence products will be offered to suitable individuals with low to moderate levels of incontinence following clinical assessment.</w:t>
      </w:r>
    </w:p>
    <w:p w14:paraId="7C9EFB9E" w14:textId="14D24044" w:rsidR="00BA016F" w:rsidRDefault="00BA016F" w:rsidP="00BA016F">
      <w:pPr>
        <w:spacing w:before="100" w:beforeAutospacing="1" w:after="100" w:afterAutospacing="1" w:line="240" w:lineRule="auto"/>
        <w:rPr>
          <w:rFonts w:eastAsia="Times New Roman" w:cs="Arial"/>
          <w:lang w:eastAsia="en-GB"/>
        </w:rPr>
      </w:pPr>
      <w:r w:rsidRPr="00BA016F">
        <w:rPr>
          <w:rFonts w:eastAsia="Times New Roman" w:cs="Arial"/>
          <w:lang w:eastAsia="en-GB"/>
        </w:rPr>
        <w:t xml:space="preserve">• Individuals whose continence needs change </w:t>
      </w:r>
      <w:r w:rsidR="001F600C">
        <w:rPr>
          <w:rFonts w:eastAsia="Times New Roman" w:cs="Arial"/>
          <w:lang w:eastAsia="en-GB"/>
        </w:rPr>
        <w:t>can</w:t>
      </w:r>
      <w:r w:rsidRPr="00BA016F">
        <w:rPr>
          <w:rFonts w:eastAsia="Times New Roman" w:cs="Arial"/>
          <w:lang w:eastAsia="en-GB"/>
        </w:rPr>
        <w:t xml:space="preserve"> be referred for reassessment to ensure that the products supplied continue to meet their clinical requirements.</w:t>
      </w:r>
    </w:p>
    <w:p w14:paraId="678BD17A" w14:textId="0FA8EF14" w:rsidR="006D6494" w:rsidRDefault="00F5060A" w:rsidP="00BA016F">
      <w:pPr>
        <w:spacing w:before="100" w:beforeAutospacing="1" w:after="100" w:afterAutospacing="1" w:line="240" w:lineRule="auto"/>
        <w:rPr>
          <w:rFonts w:eastAsia="Times New Roman" w:cs="Arial"/>
          <w:lang w:eastAsia="en-GB"/>
        </w:rPr>
      </w:pPr>
      <w:r>
        <w:rPr>
          <w:rFonts w:eastAsia="Times New Roman" w:cs="Arial"/>
          <w:lang w:eastAsia="en-GB"/>
        </w:rPr>
        <w:t>These changes will be implemented in a staged approach over the next 4 months</w:t>
      </w:r>
      <w:r w:rsidR="009E3142">
        <w:rPr>
          <w:rFonts w:eastAsia="Times New Roman" w:cs="Arial"/>
          <w:lang w:eastAsia="en-GB"/>
        </w:rPr>
        <w:t xml:space="preserve"> inline with your delivery cycle.</w:t>
      </w:r>
    </w:p>
    <w:p w14:paraId="0FCC0EEA" w14:textId="09C50CE1" w:rsidR="00BA016F" w:rsidRPr="00BA016F" w:rsidRDefault="00BA016F" w:rsidP="00BA016F">
      <w:pPr>
        <w:spacing w:before="100" w:beforeAutospacing="1" w:after="100" w:afterAutospacing="1" w:line="240" w:lineRule="auto"/>
        <w:rPr>
          <w:rFonts w:eastAsia="Times New Roman" w:cs="Arial"/>
          <w:lang w:eastAsia="en-GB"/>
        </w:rPr>
      </w:pPr>
      <w:r w:rsidRPr="00BA016F">
        <w:rPr>
          <w:rFonts w:eastAsia="Times New Roman" w:cs="Arial"/>
          <w:lang w:eastAsia="en-GB"/>
        </w:rPr>
        <w:t>Should additional continence products be required beyond those supplied through the NHS service, care providers may purchase these directly from the supplier. Details of the prescribed products are included on the delivery note accompanying each order.</w:t>
      </w:r>
    </w:p>
    <w:p w14:paraId="2264E4C0" w14:textId="77777777" w:rsidR="00BA016F" w:rsidRPr="00BA016F" w:rsidRDefault="00BA016F" w:rsidP="00BA016F">
      <w:pPr>
        <w:spacing w:before="100" w:beforeAutospacing="1" w:after="100" w:afterAutospacing="1" w:line="240" w:lineRule="auto"/>
        <w:rPr>
          <w:rFonts w:eastAsia="Times New Roman" w:cs="Arial"/>
          <w:lang w:eastAsia="en-GB"/>
        </w:rPr>
      </w:pPr>
      <w:r w:rsidRPr="00BA016F">
        <w:rPr>
          <w:rFonts w:eastAsia="Times New Roman" w:cs="Arial"/>
          <w:lang w:eastAsia="en-GB"/>
        </w:rPr>
        <w:t>The Bladder and Bowel Health Service remains available to provide advice and support regarding continence assessment, product selection, and the implementation of these changes. Further information and guidance will be provided to support care providers during this transition.</w:t>
      </w:r>
    </w:p>
    <w:p w14:paraId="13A86701" w14:textId="77777777" w:rsidR="00BA016F" w:rsidRPr="00BA016F" w:rsidRDefault="00BA016F" w:rsidP="00BA016F">
      <w:pPr>
        <w:spacing w:before="100" w:beforeAutospacing="1" w:after="100" w:afterAutospacing="1" w:line="240" w:lineRule="auto"/>
        <w:rPr>
          <w:rFonts w:eastAsia="Times New Roman" w:cs="Arial"/>
          <w:lang w:eastAsia="en-GB"/>
        </w:rPr>
      </w:pPr>
      <w:r w:rsidRPr="00BA016F">
        <w:rPr>
          <w:rFonts w:eastAsia="Times New Roman" w:cs="Arial"/>
          <w:lang w:eastAsia="en-GB"/>
        </w:rPr>
        <w:t>If you have any questions or require further clarification, please contact the Bladder and Bowel Health Service.</w:t>
      </w:r>
    </w:p>
    <w:p w14:paraId="3E844F41" w14:textId="77777777" w:rsidR="00BA016F" w:rsidRDefault="00BA016F" w:rsidP="00BA016F">
      <w:pPr>
        <w:spacing w:before="100" w:beforeAutospacing="1" w:after="100" w:afterAutospacing="1" w:line="240" w:lineRule="auto"/>
        <w:rPr>
          <w:rFonts w:eastAsia="Times New Roman" w:cs="Arial"/>
          <w:lang w:eastAsia="en-GB"/>
        </w:rPr>
      </w:pPr>
      <w:r w:rsidRPr="00BA016F">
        <w:rPr>
          <w:rFonts w:eastAsia="Times New Roman" w:cs="Arial"/>
          <w:lang w:eastAsia="en-GB"/>
        </w:rPr>
        <w:t>Yours sincerely,</w:t>
      </w:r>
    </w:p>
    <w:p w14:paraId="36A96555" w14:textId="1BA14D31" w:rsidR="00FD5F9A" w:rsidRPr="00BA016F" w:rsidRDefault="00FD5F9A" w:rsidP="00BA016F">
      <w:pPr>
        <w:spacing w:before="100" w:beforeAutospacing="1" w:after="100" w:afterAutospacing="1" w:line="240" w:lineRule="auto"/>
        <w:rPr>
          <w:rFonts w:eastAsia="Times New Roman" w:cs="Arial"/>
          <w:lang w:eastAsia="en-GB"/>
        </w:rPr>
      </w:pPr>
      <w:r>
        <w:rPr>
          <w:rFonts w:cs="Arial"/>
          <w:b/>
          <w:bCs/>
          <w:noProof/>
          <w:color w:val="000000"/>
        </w:rPr>
        <w:drawing>
          <wp:inline distT="0" distB="0" distL="0" distR="0" wp14:anchorId="161B0614" wp14:editId="60EDC68A">
            <wp:extent cx="1285875" cy="3646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301384" cy="369049"/>
                    </a:xfrm>
                    <a:prstGeom prst="rect">
                      <a:avLst/>
                    </a:prstGeom>
                    <a:noFill/>
                    <a:ln>
                      <a:noFill/>
                    </a:ln>
                  </pic:spPr>
                </pic:pic>
              </a:graphicData>
            </a:graphic>
          </wp:inline>
        </w:drawing>
      </w:r>
    </w:p>
    <w:p w14:paraId="0225D37D" w14:textId="6C28A5EA" w:rsidR="00BA016F" w:rsidRPr="00BA016F" w:rsidRDefault="00FD5F9A" w:rsidP="00BA016F">
      <w:pPr>
        <w:spacing w:before="100" w:beforeAutospacing="1" w:after="100" w:afterAutospacing="1" w:line="240" w:lineRule="auto"/>
        <w:rPr>
          <w:rFonts w:eastAsia="Times New Roman" w:cs="Arial"/>
          <w:lang w:eastAsia="en-GB"/>
        </w:rPr>
      </w:pPr>
      <w:r>
        <w:rPr>
          <w:rFonts w:eastAsia="Times New Roman" w:cs="Arial"/>
          <w:lang w:eastAsia="en-GB"/>
        </w:rPr>
        <w:t>Emma Webber</w:t>
      </w:r>
      <w:r>
        <w:rPr>
          <w:rFonts w:eastAsia="Times New Roman" w:cs="Arial"/>
          <w:lang w:eastAsia="en-GB"/>
        </w:rPr>
        <w:br/>
      </w:r>
      <w:r w:rsidRPr="00FD5F9A">
        <w:rPr>
          <w:rFonts w:eastAsia="Times New Roman" w:cs="Arial"/>
          <w:lang w:eastAsia="en-GB"/>
        </w:rPr>
        <w:t>- UEC Flow, Community Hospitals and Specialist Services</w:t>
      </w:r>
    </w:p>
    <w:tbl>
      <w:tblPr>
        <w:tblStyle w:val="TableGrid"/>
        <w:tblW w:w="0" w:type="auto"/>
        <w:tblLook w:val="04A0" w:firstRow="1" w:lastRow="0" w:firstColumn="1" w:lastColumn="0" w:noHBand="0" w:noVBand="1"/>
      </w:tblPr>
      <w:tblGrid>
        <w:gridCol w:w="9016"/>
      </w:tblGrid>
      <w:tr w:rsidR="00BA016F" w:rsidRPr="00BA016F" w14:paraId="1105FF0B" w14:textId="77777777" w:rsidTr="00BA016F">
        <w:tc>
          <w:tcPr>
            <w:tcW w:w="9016" w:type="dxa"/>
            <w:tcBorders>
              <w:top w:val="single" w:sz="4" w:space="0" w:color="auto"/>
              <w:left w:val="single" w:sz="4" w:space="0" w:color="auto"/>
              <w:bottom w:val="single" w:sz="4" w:space="0" w:color="auto"/>
              <w:right w:val="single" w:sz="4" w:space="0" w:color="auto"/>
            </w:tcBorders>
            <w:shd w:val="clear" w:color="auto" w:fill="E1EBF7" w:themeFill="text2" w:themeFillTint="1A"/>
          </w:tcPr>
          <w:p w14:paraId="002F17FD" w14:textId="77777777" w:rsidR="00BA016F" w:rsidRPr="00BA016F" w:rsidRDefault="00BA016F">
            <w:pPr>
              <w:rPr>
                <w:rFonts w:eastAsiaTheme="minorHAnsi" w:cs="Arial"/>
                <w:b/>
                <w:bCs/>
                <w:kern w:val="2"/>
                <w:sz w:val="28"/>
                <w:szCs w:val="28"/>
                <w14:ligatures w14:val="standardContextual"/>
              </w:rPr>
            </w:pPr>
            <w:r w:rsidRPr="00BA016F">
              <w:rPr>
                <w:rFonts w:cs="Arial"/>
                <w:b/>
                <w:bCs/>
                <w:sz w:val="28"/>
                <w:szCs w:val="28"/>
              </w:rPr>
              <w:t>Relevant Trust Contacts</w:t>
            </w:r>
          </w:p>
          <w:p w14:paraId="29B7F385" w14:textId="77777777" w:rsidR="00BA016F" w:rsidRPr="00BA016F" w:rsidRDefault="00BA016F">
            <w:pPr>
              <w:rPr>
                <w:rFonts w:cs="Arial"/>
                <w:szCs w:val="24"/>
              </w:rPr>
            </w:pPr>
          </w:p>
        </w:tc>
      </w:tr>
      <w:tr w:rsidR="00BA016F" w:rsidRPr="00BA016F" w14:paraId="77E3FB04" w14:textId="77777777" w:rsidTr="00BA016F">
        <w:tc>
          <w:tcPr>
            <w:tcW w:w="9016" w:type="dxa"/>
            <w:tcBorders>
              <w:top w:val="single" w:sz="4" w:space="0" w:color="auto"/>
              <w:left w:val="single" w:sz="4" w:space="0" w:color="auto"/>
              <w:bottom w:val="single" w:sz="4" w:space="0" w:color="auto"/>
              <w:right w:val="single" w:sz="4" w:space="0" w:color="auto"/>
            </w:tcBorders>
          </w:tcPr>
          <w:p w14:paraId="2E160863" w14:textId="77777777" w:rsidR="00BA016F" w:rsidRPr="00BA016F" w:rsidRDefault="00BA016F">
            <w:pPr>
              <w:rPr>
                <w:rFonts w:cs="Arial"/>
              </w:rPr>
            </w:pPr>
          </w:p>
          <w:p w14:paraId="1E4C8B12" w14:textId="77777777" w:rsidR="00BA016F" w:rsidRPr="00BA016F" w:rsidRDefault="00BA016F">
            <w:pPr>
              <w:rPr>
                <w:rFonts w:cs="Arial"/>
                <w:b/>
                <w:bCs/>
              </w:rPr>
            </w:pPr>
            <w:r w:rsidRPr="00BA016F">
              <w:rPr>
                <w:rFonts w:cs="Arial"/>
                <w:b/>
                <w:bCs/>
              </w:rPr>
              <w:t>Bladder and Bowel Health Service</w:t>
            </w:r>
          </w:p>
          <w:p w14:paraId="797FE17D" w14:textId="77777777" w:rsidR="00BA016F" w:rsidRPr="00BA016F" w:rsidRDefault="00BA016F">
            <w:pPr>
              <w:rPr>
                <w:rFonts w:cs="Arial"/>
              </w:rPr>
            </w:pPr>
            <w:r w:rsidRPr="00BA016F">
              <w:rPr>
                <w:rFonts w:cs="Arial"/>
              </w:rPr>
              <w:t xml:space="preserve">Email:  </w:t>
            </w:r>
            <w:hyperlink r:id="rId12" w:history="1">
              <w:r w:rsidRPr="00BA016F">
                <w:rPr>
                  <w:rStyle w:val="Hyperlink"/>
                  <w:rFonts w:cs="Arial"/>
                </w:rPr>
                <w:t>whcnhs.bladderandbowelhealth@nhs.net</w:t>
              </w:r>
            </w:hyperlink>
            <w:r w:rsidRPr="00BA016F">
              <w:rPr>
                <w:rFonts w:cs="Arial"/>
              </w:rPr>
              <w:t xml:space="preserve"> </w:t>
            </w:r>
          </w:p>
          <w:p w14:paraId="39FA8234" w14:textId="77777777" w:rsidR="00BA016F" w:rsidRPr="00BA016F" w:rsidRDefault="00BA016F">
            <w:pPr>
              <w:rPr>
                <w:rFonts w:cs="Arial"/>
                <w:color w:val="424242"/>
                <w:sz w:val="21"/>
                <w:szCs w:val="21"/>
                <w:shd w:val="clear" w:color="auto" w:fill="FFFFFF"/>
              </w:rPr>
            </w:pPr>
            <w:r w:rsidRPr="00BA016F">
              <w:rPr>
                <w:rFonts w:cs="Arial"/>
              </w:rPr>
              <w:t xml:space="preserve">Phone : </w:t>
            </w:r>
            <w:r w:rsidRPr="00BA016F">
              <w:rPr>
                <w:rFonts w:cs="Arial"/>
                <w:color w:val="000000" w:themeColor="text1"/>
                <w:sz w:val="21"/>
                <w:szCs w:val="21"/>
                <w:shd w:val="clear" w:color="auto" w:fill="FFFFFF"/>
              </w:rPr>
              <w:t>01905 681604 Monday to Friday 10 am to 1pm</w:t>
            </w:r>
          </w:p>
          <w:p w14:paraId="5A61E03A" w14:textId="77777777" w:rsidR="00BA016F" w:rsidRPr="00BA016F" w:rsidRDefault="00BA016F">
            <w:pPr>
              <w:rPr>
                <w:rFonts w:cs="Arial"/>
                <w:color w:val="424242"/>
                <w:sz w:val="21"/>
                <w:szCs w:val="21"/>
                <w:shd w:val="clear" w:color="auto" w:fill="FFFFFF"/>
              </w:rPr>
            </w:pPr>
          </w:p>
        </w:tc>
      </w:tr>
      <w:tr w:rsidR="00BA016F" w:rsidRPr="00BA016F" w14:paraId="6293F2F8" w14:textId="77777777" w:rsidTr="00BA016F">
        <w:tc>
          <w:tcPr>
            <w:tcW w:w="9016" w:type="dxa"/>
            <w:tcBorders>
              <w:top w:val="single" w:sz="4" w:space="0" w:color="auto"/>
              <w:left w:val="single" w:sz="4" w:space="0" w:color="auto"/>
              <w:bottom w:val="single" w:sz="4" w:space="0" w:color="auto"/>
              <w:right w:val="single" w:sz="4" w:space="0" w:color="auto"/>
            </w:tcBorders>
          </w:tcPr>
          <w:p w14:paraId="0021C284" w14:textId="77777777" w:rsidR="00BA016F" w:rsidRPr="00BA016F" w:rsidRDefault="00BA016F">
            <w:pPr>
              <w:rPr>
                <w:rFonts w:cs="Arial"/>
                <w:b/>
                <w:bCs/>
                <w:color w:val="424242"/>
                <w:sz w:val="21"/>
                <w:szCs w:val="21"/>
                <w:shd w:val="clear" w:color="auto" w:fill="FFFFFF"/>
              </w:rPr>
            </w:pPr>
          </w:p>
          <w:p w14:paraId="2A2FF162" w14:textId="77777777" w:rsidR="00BA016F" w:rsidRPr="00BA016F" w:rsidRDefault="00BA016F">
            <w:pPr>
              <w:rPr>
                <w:rFonts w:cs="Arial"/>
                <w:b/>
                <w:bCs/>
                <w:color w:val="000000" w:themeColor="text1"/>
                <w:sz w:val="21"/>
                <w:szCs w:val="21"/>
                <w:shd w:val="clear" w:color="auto" w:fill="FFFFFF"/>
              </w:rPr>
            </w:pPr>
            <w:r w:rsidRPr="00BA016F">
              <w:rPr>
                <w:rFonts w:cs="Arial"/>
                <w:b/>
                <w:bCs/>
                <w:color w:val="000000" w:themeColor="text1"/>
                <w:sz w:val="21"/>
                <w:szCs w:val="21"/>
                <w:shd w:val="clear" w:color="auto" w:fill="FFFFFF"/>
              </w:rPr>
              <w:t>Neighbourhood Team</w:t>
            </w:r>
          </w:p>
          <w:p w14:paraId="0C4C159F" w14:textId="77777777" w:rsidR="00BA016F" w:rsidRPr="00BA016F" w:rsidRDefault="00BA016F">
            <w:pPr>
              <w:rPr>
                <w:rFonts w:cs="Arial"/>
                <w:color w:val="000000" w:themeColor="text1"/>
                <w:sz w:val="21"/>
                <w:szCs w:val="21"/>
                <w:shd w:val="clear" w:color="auto" w:fill="FFFFFF"/>
              </w:rPr>
            </w:pPr>
            <w:r w:rsidRPr="00BA016F">
              <w:rPr>
                <w:rFonts w:cs="Arial"/>
                <w:color w:val="000000" w:themeColor="text1"/>
                <w:sz w:val="21"/>
                <w:szCs w:val="21"/>
                <w:shd w:val="clear" w:color="auto" w:fill="FFFFFF"/>
              </w:rPr>
              <w:t>Phone: 0300 123 7593</w:t>
            </w:r>
          </w:p>
          <w:p w14:paraId="5DE62E88" w14:textId="77777777" w:rsidR="00BA016F" w:rsidRPr="00BA016F" w:rsidRDefault="00BA016F">
            <w:pPr>
              <w:rPr>
                <w:rFonts w:cs="Arial"/>
                <w:color w:val="424242"/>
                <w:sz w:val="21"/>
                <w:szCs w:val="21"/>
                <w:shd w:val="clear" w:color="auto" w:fill="FFFFFF"/>
              </w:rPr>
            </w:pPr>
          </w:p>
        </w:tc>
      </w:tr>
      <w:tr w:rsidR="00BA016F" w:rsidRPr="00BA016F" w14:paraId="68FAC596" w14:textId="77777777" w:rsidTr="00BA016F">
        <w:tc>
          <w:tcPr>
            <w:tcW w:w="9016" w:type="dxa"/>
            <w:tcBorders>
              <w:top w:val="single" w:sz="4" w:space="0" w:color="auto"/>
              <w:left w:val="single" w:sz="4" w:space="0" w:color="auto"/>
              <w:bottom w:val="single" w:sz="4" w:space="0" w:color="auto"/>
              <w:right w:val="single" w:sz="4" w:space="0" w:color="auto"/>
            </w:tcBorders>
          </w:tcPr>
          <w:p w14:paraId="60DCEC95" w14:textId="77777777" w:rsidR="00BA016F" w:rsidRPr="00BA016F" w:rsidRDefault="00BA016F">
            <w:pPr>
              <w:rPr>
                <w:rFonts w:cs="Arial"/>
                <w:b/>
                <w:bCs/>
                <w:color w:val="424242"/>
                <w:sz w:val="21"/>
                <w:szCs w:val="21"/>
                <w:shd w:val="clear" w:color="auto" w:fill="FFFFFF"/>
              </w:rPr>
            </w:pPr>
          </w:p>
          <w:p w14:paraId="166CFDD4" w14:textId="77777777" w:rsidR="00BA016F" w:rsidRPr="00BA016F" w:rsidRDefault="00BA016F">
            <w:pPr>
              <w:rPr>
                <w:rFonts w:cs="Arial"/>
                <w:b/>
                <w:bCs/>
                <w:color w:val="000000" w:themeColor="text1"/>
                <w:sz w:val="21"/>
                <w:szCs w:val="21"/>
                <w:shd w:val="clear" w:color="auto" w:fill="FFFFFF"/>
              </w:rPr>
            </w:pPr>
            <w:r w:rsidRPr="00BA016F">
              <w:rPr>
                <w:rFonts w:cs="Arial"/>
                <w:b/>
                <w:bCs/>
                <w:color w:val="000000" w:themeColor="text1"/>
                <w:sz w:val="21"/>
                <w:szCs w:val="21"/>
                <w:shd w:val="clear" w:color="auto" w:fill="FFFFFF"/>
              </w:rPr>
              <w:t>PALS</w:t>
            </w:r>
          </w:p>
          <w:p w14:paraId="6E525E7E" w14:textId="77777777" w:rsidR="00BA016F" w:rsidRPr="00BA016F" w:rsidRDefault="00BA016F">
            <w:pPr>
              <w:rPr>
                <w:rFonts w:cs="Arial"/>
                <w:color w:val="424242"/>
                <w:sz w:val="21"/>
                <w:szCs w:val="21"/>
                <w:shd w:val="clear" w:color="auto" w:fill="FFFFFF"/>
              </w:rPr>
            </w:pPr>
            <w:r w:rsidRPr="00BA016F">
              <w:rPr>
                <w:rFonts w:cs="Arial"/>
                <w:color w:val="000000" w:themeColor="text1"/>
                <w:sz w:val="21"/>
                <w:szCs w:val="21"/>
                <w:shd w:val="clear" w:color="auto" w:fill="FFFFFF"/>
              </w:rPr>
              <w:t>Email</w:t>
            </w:r>
            <w:r w:rsidRPr="00BA016F">
              <w:rPr>
                <w:rFonts w:cs="Arial"/>
                <w:color w:val="424242"/>
                <w:sz w:val="21"/>
                <w:szCs w:val="21"/>
                <w:shd w:val="clear" w:color="auto" w:fill="FFFFFF"/>
              </w:rPr>
              <w:t xml:space="preserve">: </w:t>
            </w:r>
            <w:hyperlink r:id="rId13" w:history="1">
              <w:r w:rsidRPr="00BA016F">
                <w:rPr>
                  <w:rStyle w:val="Hyperlink"/>
                  <w:rFonts w:cs="Arial"/>
                  <w:sz w:val="21"/>
                  <w:szCs w:val="21"/>
                  <w:shd w:val="clear" w:color="auto" w:fill="FFFFFF"/>
                </w:rPr>
                <w:t>WHCNHS.PALS@nhs.net</w:t>
              </w:r>
            </w:hyperlink>
          </w:p>
          <w:p w14:paraId="68FFF59E" w14:textId="77777777" w:rsidR="00BA016F" w:rsidRPr="00BA016F" w:rsidRDefault="00BA016F">
            <w:pPr>
              <w:rPr>
                <w:rFonts w:cs="Arial"/>
                <w:color w:val="000000" w:themeColor="text1"/>
                <w:sz w:val="21"/>
                <w:szCs w:val="21"/>
                <w:shd w:val="clear" w:color="auto" w:fill="FFFFFF"/>
              </w:rPr>
            </w:pPr>
            <w:r w:rsidRPr="00BA016F">
              <w:rPr>
                <w:rFonts w:cs="Arial"/>
                <w:color w:val="000000" w:themeColor="text1"/>
                <w:sz w:val="21"/>
                <w:szCs w:val="21"/>
                <w:shd w:val="clear" w:color="auto" w:fill="FFFFFF"/>
              </w:rPr>
              <w:t>Address: Patient Relations Team, Herefordshire and Worcestershire Health and Care NHS Trust, 2 Kings Court, Charles Hastings Way, Worcester, WR5 1JR</w:t>
            </w:r>
          </w:p>
          <w:p w14:paraId="3E7E9354" w14:textId="77777777" w:rsidR="00BA016F" w:rsidRPr="00BA016F" w:rsidRDefault="00BA016F">
            <w:pPr>
              <w:rPr>
                <w:rFonts w:cs="Arial"/>
                <w:color w:val="000000" w:themeColor="text1"/>
                <w:sz w:val="21"/>
                <w:szCs w:val="21"/>
                <w:shd w:val="clear" w:color="auto" w:fill="FFFFFF"/>
              </w:rPr>
            </w:pPr>
            <w:r w:rsidRPr="00BA016F">
              <w:rPr>
                <w:rFonts w:cs="Arial"/>
                <w:color w:val="000000" w:themeColor="text1"/>
                <w:sz w:val="21"/>
                <w:szCs w:val="21"/>
                <w:shd w:val="clear" w:color="auto" w:fill="FFFFFF"/>
              </w:rPr>
              <w:t>Phone 01905 681517</w:t>
            </w:r>
          </w:p>
          <w:p w14:paraId="18E6CAB2" w14:textId="77777777" w:rsidR="00BA016F" w:rsidRPr="00BA016F" w:rsidRDefault="00BA016F">
            <w:pPr>
              <w:rPr>
                <w:rFonts w:cs="Arial"/>
                <w:color w:val="424242"/>
                <w:sz w:val="21"/>
                <w:szCs w:val="21"/>
                <w:shd w:val="clear" w:color="auto" w:fill="FFFFFF"/>
              </w:rPr>
            </w:pPr>
          </w:p>
        </w:tc>
      </w:tr>
    </w:tbl>
    <w:p w14:paraId="05A7C6BA" w14:textId="3E836D89" w:rsidR="00C0384D" w:rsidRPr="00BA016F" w:rsidRDefault="00C0384D" w:rsidP="00532B71">
      <w:pPr>
        <w:rPr>
          <w:rFonts w:cs="Arial"/>
        </w:rPr>
      </w:pPr>
    </w:p>
    <w:sectPr w:rsidR="00C0384D" w:rsidRPr="00BA016F" w:rsidSect="00532B71">
      <w:headerReference w:type="default" r:id="rId14"/>
      <w:footerReference w:type="default" r:id="rId15"/>
      <w:headerReference w:type="first" r:id="rId16"/>
      <w:footerReference w:type="first" r:id="rId17"/>
      <w:pgSz w:w="11906" w:h="16838"/>
      <w:pgMar w:top="1440" w:right="1440" w:bottom="1440" w:left="1440" w:header="28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9BEC4" w14:textId="77777777" w:rsidR="0084440F" w:rsidRDefault="0084440F" w:rsidP="00E62541">
      <w:pPr>
        <w:spacing w:after="0" w:line="240" w:lineRule="auto"/>
      </w:pPr>
      <w:r>
        <w:separator/>
      </w:r>
    </w:p>
  </w:endnote>
  <w:endnote w:type="continuationSeparator" w:id="0">
    <w:p w14:paraId="6D229FFC" w14:textId="77777777" w:rsidR="0084440F" w:rsidRDefault="0084440F" w:rsidP="00E62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22"/>
      <w:gridCol w:w="222"/>
      <w:gridCol w:w="8582"/>
    </w:tblGrid>
    <w:tr w:rsidR="7702F966" w14:paraId="5ADD974C" w14:textId="77777777" w:rsidTr="00BA016F">
      <w:trPr>
        <w:trHeight w:val="300"/>
      </w:trPr>
      <w:tc>
        <w:tcPr>
          <w:tcW w:w="222" w:type="dxa"/>
        </w:tcPr>
        <w:p w14:paraId="545F03D4" w14:textId="380A9424" w:rsidR="7702F966" w:rsidRDefault="7702F966" w:rsidP="7702F966">
          <w:pPr>
            <w:pStyle w:val="Header"/>
            <w:ind w:left="-115"/>
          </w:pPr>
        </w:p>
      </w:tc>
      <w:tc>
        <w:tcPr>
          <w:tcW w:w="222" w:type="dxa"/>
        </w:tcPr>
        <w:p w14:paraId="2D2B9380" w14:textId="53EBC39B" w:rsidR="7702F966" w:rsidRDefault="7702F966" w:rsidP="7702F966">
          <w:pPr>
            <w:pStyle w:val="Header"/>
            <w:jc w:val="center"/>
          </w:pPr>
        </w:p>
      </w:tc>
      <w:tc>
        <w:tcPr>
          <w:tcW w:w="8582" w:type="dxa"/>
        </w:tcPr>
        <w:p w14:paraId="4D5748A0" w14:textId="0BDC7049" w:rsidR="7702F966" w:rsidRDefault="7702F966" w:rsidP="7702F966">
          <w:pPr>
            <w:pStyle w:val="Header"/>
            <w:ind w:right="-115"/>
            <w:jc w:val="right"/>
          </w:pPr>
        </w:p>
      </w:tc>
    </w:tr>
  </w:tbl>
  <w:p w14:paraId="4C6A1D56" w14:textId="77777777" w:rsidR="00BA016F" w:rsidRDefault="00BA016F" w:rsidP="00BA016F">
    <w:pPr>
      <w:pStyle w:val="Footer"/>
      <w:tabs>
        <w:tab w:val="clear" w:pos="4513"/>
        <w:tab w:val="clear" w:pos="9026"/>
        <w:tab w:val="left" w:pos="6612"/>
      </w:tabs>
      <w:ind w:hanging="851"/>
      <w:rPr>
        <w:rFonts w:cstheme="minorHAnsi"/>
        <w:color w:val="auto"/>
      </w:rPr>
    </w:pPr>
    <w:r>
      <w:rPr>
        <w:rFonts w:cstheme="minorHAnsi"/>
        <w:color w:val="auto"/>
      </w:rPr>
      <w:t>Chief Executive: Ellen Rule</w:t>
    </w:r>
  </w:p>
  <w:p w14:paraId="1DF45418" w14:textId="2A1E1365" w:rsidR="00BA016F" w:rsidRDefault="00BA016F" w:rsidP="00BA016F">
    <w:pPr>
      <w:pStyle w:val="Footer"/>
      <w:tabs>
        <w:tab w:val="clear" w:pos="4513"/>
        <w:tab w:val="clear" w:pos="9026"/>
        <w:tab w:val="center" w:pos="3261"/>
        <w:tab w:val="right" w:pos="10490"/>
      </w:tabs>
      <w:ind w:hanging="851"/>
      <w:jc w:val="both"/>
      <w:rPr>
        <w:color w:val="auto"/>
      </w:rPr>
    </w:pPr>
    <w:r w:rsidRPr="5ECB41C8">
      <w:rPr>
        <w:color w:val="auto"/>
      </w:rPr>
      <w:t>Chair: Biraj Parmar</w:t>
    </w:r>
  </w:p>
  <w:p w14:paraId="0A9C084E" w14:textId="45CA555A" w:rsidR="7702F966" w:rsidRDefault="00BA016F" w:rsidP="7702F966">
    <w:pPr>
      <w:pStyle w:val="Footer"/>
    </w:pPr>
    <w:r>
      <w:rPr>
        <w:noProof/>
      </w:rPr>
      <w:drawing>
        <wp:inline distT="0" distB="0" distL="0" distR="0" wp14:anchorId="7E393728" wp14:editId="7405F516">
          <wp:extent cx="5325374" cy="229862"/>
          <wp:effectExtent l="0" t="0" r="0" b="0"/>
          <wp:docPr id="1234985175" name="Picture 4">
            <a:extLst xmlns:a="http://schemas.openxmlformats.org/drawingml/2006/main">
              <a:ext uri="{FF2B5EF4-FFF2-40B4-BE49-F238E27FC236}">
                <a16:creationId xmlns:a16="http://schemas.microsoft.com/office/drawing/2014/main" id="{9B803693-D3CF-4E98-E789-C3475ACAE468}"/>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229054" name="Picture 4">
                    <a:extLst>
                      <a:ext uri="{FF2B5EF4-FFF2-40B4-BE49-F238E27FC236}">
                        <a16:creationId xmlns:a16="http://schemas.microsoft.com/office/drawing/2014/main" id="{9B803693-D3CF-4E98-E789-C3475ACAE468}"/>
                      </a:ex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060521" cy="261594"/>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343E1" w14:textId="0AD3C05E" w:rsidR="007F77C6" w:rsidRDefault="00936AD8" w:rsidP="007F77C6">
    <w:pPr>
      <w:pStyle w:val="Footer"/>
      <w:tabs>
        <w:tab w:val="clear" w:pos="4513"/>
        <w:tab w:val="clear" w:pos="9026"/>
        <w:tab w:val="left" w:pos="6612"/>
      </w:tabs>
      <w:ind w:hanging="851"/>
      <w:rPr>
        <w:rFonts w:cstheme="minorHAnsi"/>
        <w:color w:val="auto"/>
      </w:rPr>
    </w:pPr>
    <w:r>
      <w:rPr>
        <w:rFonts w:cstheme="minorHAnsi"/>
        <w:color w:val="auto"/>
      </w:rPr>
      <w:t>C</w:t>
    </w:r>
    <w:r w:rsidR="007F77C6">
      <w:rPr>
        <w:rFonts w:cstheme="minorHAnsi"/>
        <w:color w:val="auto"/>
      </w:rPr>
      <w:t xml:space="preserve">hief Executive: </w:t>
    </w:r>
    <w:r w:rsidR="00D50EF8">
      <w:rPr>
        <w:rFonts w:cstheme="minorHAnsi"/>
        <w:color w:val="auto"/>
      </w:rPr>
      <w:t>Ellen Rule</w:t>
    </w:r>
  </w:p>
  <w:p w14:paraId="1F5661AA" w14:textId="330938DF" w:rsidR="007F77C6" w:rsidRDefault="5ECB41C8" w:rsidP="7912B46E">
    <w:pPr>
      <w:pStyle w:val="Footer"/>
      <w:tabs>
        <w:tab w:val="clear" w:pos="4513"/>
        <w:tab w:val="clear" w:pos="9026"/>
        <w:tab w:val="center" w:pos="3261"/>
        <w:tab w:val="right" w:pos="10490"/>
      </w:tabs>
      <w:ind w:hanging="851"/>
      <w:jc w:val="both"/>
      <w:rPr>
        <w:color w:val="auto"/>
      </w:rPr>
    </w:pPr>
    <w:r w:rsidRPr="5ECB41C8">
      <w:rPr>
        <w:color w:val="auto"/>
      </w:rPr>
      <w:t>Chair: Biraj Parmar</w:t>
    </w:r>
  </w:p>
  <w:p w14:paraId="4E4D3876" w14:textId="5C199C8B" w:rsidR="00D50EF8" w:rsidRPr="007F77C6" w:rsidRDefault="5ECB41C8" w:rsidP="5ECB41C8">
    <w:pPr>
      <w:pStyle w:val="Footer"/>
      <w:tabs>
        <w:tab w:val="clear" w:pos="4513"/>
        <w:tab w:val="clear" w:pos="9026"/>
        <w:tab w:val="center" w:pos="3261"/>
        <w:tab w:val="right" w:pos="10490"/>
      </w:tabs>
      <w:ind w:hanging="851"/>
      <w:jc w:val="both"/>
      <w:rPr>
        <w:color w:val="auto"/>
      </w:rPr>
    </w:pPr>
    <w:r>
      <w:rPr>
        <w:noProof/>
      </w:rPr>
      <w:drawing>
        <wp:inline distT="0" distB="0" distL="0" distR="0" wp14:anchorId="5F2C03C2" wp14:editId="36E004BF">
          <wp:extent cx="6705816" cy="229870"/>
          <wp:effectExtent l="0" t="0" r="0" b="0"/>
          <wp:docPr id="1330501403" name="Picture 4">
            <a:extLst xmlns:a="http://schemas.openxmlformats.org/drawingml/2006/main">
              <a:ext uri="{FF2B5EF4-FFF2-40B4-BE49-F238E27FC236}">
                <a16:creationId xmlns:a16="http://schemas.microsoft.com/office/drawing/2014/main" id="{9B803693-D3CF-4E98-E789-C3475ACAE468}"/>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229054" name="Picture 4">
                    <a:extLst>
                      <a:ext uri="{FF2B5EF4-FFF2-40B4-BE49-F238E27FC236}">
                        <a16:creationId xmlns:a16="http://schemas.microsoft.com/office/drawing/2014/main" id="{9B803693-D3CF-4E98-E789-C3475ACAE468}"/>
                      </a:ex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711895" cy="230078"/>
                  </a:xfrm>
                  <a:prstGeom prst="rect">
                    <a:avLst/>
                  </a:prstGeom>
                </pic:spPr>
              </pic:pic>
            </a:graphicData>
          </a:graphic>
        </wp:inline>
      </w:drawing>
    </w:r>
    <w:r w:rsidRPr="00582B1A">
      <w:rPr>
        <w:noProof/>
        <w:color w:val="808080" w:themeColor="background1" w:themeShade="8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10E18" w14:textId="77777777" w:rsidR="0084440F" w:rsidRDefault="0084440F" w:rsidP="00E62541">
      <w:pPr>
        <w:spacing w:after="0" w:line="240" w:lineRule="auto"/>
      </w:pPr>
      <w:bookmarkStart w:id="0" w:name="_Hlk231981658"/>
      <w:bookmarkEnd w:id="0"/>
      <w:r>
        <w:separator/>
      </w:r>
    </w:p>
  </w:footnote>
  <w:footnote w:type="continuationSeparator" w:id="0">
    <w:p w14:paraId="0A813BCD" w14:textId="77777777" w:rsidR="0084440F" w:rsidRDefault="0084440F" w:rsidP="00E625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C90FA" w14:textId="448AF510" w:rsidR="00D50EF8" w:rsidRDefault="00D50EF8" w:rsidP="00E62541">
    <w:pPr>
      <w:pStyle w:val="Header"/>
      <w:ind w:right="-30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5482D" w14:textId="393EE657" w:rsidR="00D50EF8" w:rsidRDefault="004F003B" w:rsidP="00532B71">
    <w:pPr>
      <w:pStyle w:val="Header"/>
      <w:ind w:right="-755"/>
      <w:jc w:val="right"/>
    </w:pPr>
    <w:r>
      <w:rPr>
        <w:noProof/>
        <w:lang w:eastAsia="en-GB"/>
      </w:rPr>
      <w:drawing>
        <wp:inline distT="0" distB="0" distL="0" distR="0" wp14:anchorId="40E442E3" wp14:editId="726ACD88">
          <wp:extent cx="3335866" cy="1048385"/>
          <wp:effectExtent l="0" t="0" r="0" b="0"/>
          <wp:docPr id="193" name="Picture 193" descr="Herefordshire and Worcestershire Health and Care NHS Trust logo " title="Herefordshire and Worcestershire Health and Care NHS Trust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WHCT logo_right.jpg"/>
                  <pic:cNvPicPr/>
                </pic:nvPicPr>
                <pic:blipFill rotWithShape="1">
                  <a:blip r:embed="rId1" cstate="print">
                    <a:extLst>
                      <a:ext uri="{28A0092B-C50C-407E-A947-70E740481C1C}">
                        <a14:useLocalDpi xmlns:a14="http://schemas.microsoft.com/office/drawing/2010/main" val="0"/>
                      </a:ext>
                    </a:extLst>
                  </a:blip>
                  <a:srcRect r="1365"/>
                  <a:stretch/>
                </pic:blipFill>
                <pic:spPr bwMode="auto">
                  <a:xfrm>
                    <a:off x="0" y="0"/>
                    <a:ext cx="3335866" cy="1048385"/>
                  </a:xfrm>
                  <a:prstGeom prst="rect">
                    <a:avLst/>
                  </a:prstGeom>
                  <a:ln>
                    <a:noFill/>
                  </a:ln>
                  <a:extLst>
                    <a:ext uri="{53640926-AAD7-44D8-BBD7-CCE9431645EC}">
                      <a14:shadowObscured xmlns:a14="http://schemas.microsoft.com/office/drawing/2010/main"/>
                    </a:ext>
                  </a:extLst>
                </pic:spPr>
              </pic:pic>
            </a:graphicData>
          </a:graphic>
        </wp:inline>
      </w:drawing>
    </w:r>
  </w:p>
  <w:p w14:paraId="459E8930" w14:textId="77777777" w:rsidR="00D50EF8" w:rsidRDefault="00D50EF8" w:rsidP="00532B71">
    <w:pPr>
      <w:pStyle w:val="Header"/>
      <w:ind w:right="-755"/>
      <w:jc w:val="right"/>
    </w:pPr>
  </w:p>
  <w:p w14:paraId="6E01E209" w14:textId="77777777" w:rsidR="00D50EF8" w:rsidRDefault="004F003B" w:rsidP="00532B71">
    <w:pPr>
      <w:pStyle w:val="NoSpacing"/>
      <w:tabs>
        <w:tab w:val="right" w:pos="9026"/>
      </w:tabs>
      <w:ind w:right="-755"/>
      <w:jc w:val="right"/>
    </w:pPr>
    <w:r>
      <w:t>Herefordshire and Worcestershire Health and Care NHS Trust</w:t>
    </w:r>
  </w:p>
  <w:p w14:paraId="6CDBA5F7" w14:textId="77777777" w:rsidR="00BA016F" w:rsidRDefault="00BA016F" w:rsidP="00BA016F">
    <w:pPr>
      <w:pStyle w:val="NoSpacing"/>
      <w:tabs>
        <w:tab w:val="right" w:pos="9026"/>
      </w:tabs>
      <w:ind w:right="-755"/>
      <w:jc w:val="right"/>
    </w:pPr>
    <w:r>
      <w:t>Kings Court 1</w:t>
    </w:r>
  </w:p>
  <w:p w14:paraId="417AE8F2" w14:textId="77777777" w:rsidR="00BA016F" w:rsidRDefault="00BA016F" w:rsidP="00BA016F">
    <w:pPr>
      <w:pStyle w:val="NoSpacing"/>
      <w:tabs>
        <w:tab w:val="right" w:pos="9026"/>
      </w:tabs>
      <w:ind w:right="-755"/>
      <w:jc w:val="right"/>
    </w:pPr>
    <w:r>
      <w:t>Charles Hastings Way</w:t>
    </w:r>
  </w:p>
  <w:p w14:paraId="23475B44" w14:textId="77777777" w:rsidR="00BA016F" w:rsidRDefault="00BA016F" w:rsidP="00BA016F">
    <w:pPr>
      <w:pStyle w:val="NoSpacing"/>
      <w:tabs>
        <w:tab w:val="right" w:pos="9026"/>
      </w:tabs>
      <w:ind w:right="-755"/>
      <w:jc w:val="right"/>
    </w:pPr>
    <w:r>
      <w:t>Worcester</w:t>
    </w:r>
  </w:p>
  <w:p w14:paraId="038500E5" w14:textId="77777777" w:rsidR="00BA016F" w:rsidRDefault="00BA016F" w:rsidP="00BA016F">
    <w:pPr>
      <w:pStyle w:val="NoSpacing"/>
      <w:tabs>
        <w:tab w:val="right" w:pos="9026"/>
      </w:tabs>
      <w:ind w:right="-755"/>
      <w:jc w:val="right"/>
    </w:pPr>
    <w:r>
      <w:t>WR51JR</w:t>
    </w:r>
  </w:p>
  <w:p w14:paraId="7389F181" w14:textId="2C8B712F" w:rsidR="00C04755" w:rsidRDefault="00C04755" w:rsidP="00532B71">
    <w:pPr>
      <w:pStyle w:val="NoSpacing"/>
      <w:tabs>
        <w:tab w:val="right" w:pos="9026"/>
      </w:tabs>
      <w:ind w:right="-755"/>
      <w:jc w:val="right"/>
    </w:pPr>
  </w:p>
  <w:p w14:paraId="3FFDC441" w14:textId="61397732" w:rsidR="00D50EF8" w:rsidRDefault="00D50EF8" w:rsidP="00532B71">
    <w:pPr>
      <w:pStyle w:val="NoSpacing"/>
      <w:tabs>
        <w:tab w:val="right" w:pos="9026"/>
      </w:tabs>
      <w:ind w:right="-755"/>
    </w:pPr>
  </w:p>
  <w:p w14:paraId="055EBB0C" w14:textId="157EC8AC" w:rsidR="00D50EF8" w:rsidRDefault="00A61176" w:rsidP="00A61176">
    <w:pPr>
      <w:pStyle w:val="Header"/>
      <w:ind w:right="-755"/>
      <w:jc w:val="center"/>
    </w:pPr>
    <w:r>
      <w:t xml:space="preserve">                                                                                                   </w:t>
    </w:r>
    <w:r w:rsidR="00C04755">
      <w:t>Date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541"/>
    <w:rsid w:val="00015A12"/>
    <w:rsid w:val="00022135"/>
    <w:rsid w:val="000612B3"/>
    <w:rsid w:val="0011421E"/>
    <w:rsid w:val="00124538"/>
    <w:rsid w:val="00127230"/>
    <w:rsid w:val="001525B8"/>
    <w:rsid w:val="001F600C"/>
    <w:rsid w:val="00205DEA"/>
    <w:rsid w:val="00247C08"/>
    <w:rsid w:val="00297F99"/>
    <w:rsid w:val="003854C1"/>
    <w:rsid w:val="00416076"/>
    <w:rsid w:val="0042721F"/>
    <w:rsid w:val="00466C20"/>
    <w:rsid w:val="004D5B26"/>
    <w:rsid w:val="004F003B"/>
    <w:rsid w:val="004F081F"/>
    <w:rsid w:val="00530317"/>
    <w:rsid w:val="0053271C"/>
    <w:rsid w:val="00532B71"/>
    <w:rsid w:val="00540F6E"/>
    <w:rsid w:val="00550D3B"/>
    <w:rsid w:val="005645B0"/>
    <w:rsid w:val="00582B1A"/>
    <w:rsid w:val="00590389"/>
    <w:rsid w:val="005A3476"/>
    <w:rsid w:val="005A3989"/>
    <w:rsid w:val="005B4A94"/>
    <w:rsid w:val="005B5C87"/>
    <w:rsid w:val="005E2E2B"/>
    <w:rsid w:val="005F01CE"/>
    <w:rsid w:val="00617028"/>
    <w:rsid w:val="00640137"/>
    <w:rsid w:val="00644C09"/>
    <w:rsid w:val="00646B32"/>
    <w:rsid w:val="00650337"/>
    <w:rsid w:val="00661CAC"/>
    <w:rsid w:val="0067453C"/>
    <w:rsid w:val="006C2AF6"/>
    <w:rsid w:val="006D6494"/>
    <w:rsid w:val="007D0CBF"/>
    <w:rsid w:val="007E322B"/>
    <w:rsid w:val="007F0FBF"/>
    <w:rsid w:val="007F77C6"/>
    <w:rsid w:val="0083630C"/>
    <w:rsid w:val="0084440F"/>
    <w:rsid w:val="00867B19"/>
    <w:rsid w:val="00871F5C"/>
    <w:rsid w:val="008C6BD9"/>
    <w:rsid w:val="009045F9"/>
    <w:rsid w:val="0091677F"/>
    <w:rsid w:val="00936AD8"/>
    <w:rsid w:val="00950EAC"/>
    <w:rsid w:val="00976DED"/>
    <w:rsid w:val="009978D3"/>
    <w:rsid w:val="009D3F20"/>
    <w:rsid w:val="009E3142"/>
    <w:rsid w:val="00A15A9F"/>
    <w:rsid w:val="00A2737A"/>
    <w:rsid w:val="00A337F6"/>
    <w:rsid w:val="00A34942"/>
    <w:rsid w:val="00A401C0"/>
    <w:rsid w:val="00A47FC4"/>
    <w:rsid w:val="00A55E14"/>
    <w:rsid w:val="00A61176"/>
    <w:rsid w:val="00A732A7"/>
    <w:rsid w:val="00A9121A"/>
    <w:rsid w:val="00AB2862"/>
    <w:rsid w:val="00AF59E5"/>
    <w:rsid w:val="00AF5E31"/>
    <w:rsid w:val="00B402C8"/>
    <w:rsid w:val="00B51099"/>
    <w:rsid w:val="00B7788B"/>
    <w:rsid w:val="00B80903"/>
    <w:rsid w:val="00B914FD"/>
    <w:rsid w:val="00B92774"/>
    <w:rsid w:val="00BA016F"/>
    <w:rsid w:val="00C0384D"/>
    <w:rsid w:val="00C04755"/>
    <w:rsid w:val="00C31626"/>
    <w:rsid w:val="00D44354"/>
    <w:rsid w:val="00D50EF8"/>
    <w:rsid w:val="00D70642"/>
    <w:rsid w:val="00E03CF8"/>
    <w:rsid w:val="00E32220"/>
    <w:rsid w:val="00E5298E"/>
    <w:rsid w:val="00E62541"/>
    <w:rsid w:val="00EB038D"/>
    <w:rsid w:val="00EC5D6F"/>
    <w:rsid w:val="00F008C9"/>
    <w:rsid w:val="00F5060A"/>
    <w:rsid w:val="00F72B56"/>
    <w:rsid w:val="00F8406E"/>
    <w:rsid w:val="00F9086F"/>
    <w:rsid w:val="00FA1EE4"/>
    <w:rsid w:val="00FD5F9A"/>
    <w:rsid w:val="5ECB41C8"/>
    <w:rsid w:val="7702F966"/>
    <w:rsid w:val="7912B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3E8F64"/>
  <w15:chartTrackingRefBased/>
  <w15:docId w15:val="{18A6CFD3-20D1-4C52-B453-13D4703C1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17"/>
    <w:rPr>
      <w:rFonts w:ascii="Arial" w:hAnsi="Arial" w:cs="Times New Roman"/>
      <w:sz w:val="24"/>
    </w:rPr>
  </w:style>
  <w:style w:type="paragraph" w:styleId="Heading1">
    <w:name w:val="heading 1"/>
    <w:basedOn w:val="Normal"/>
    <w:next w:val="Normal"/>
    <w:link w:val="Heading1Char"/>
    <w:autoRedefine/>
    <w:uiPriority w:val="9"/>
    <w:qFormat/>
    <w:rsid w:val="00B7788B"/>
    <w:pPr>
      <w:keepNext/>
      <w:keepLines/>
      <w:spacing w:before="480" w:after="240"/>
      <w:outlineLvl w:val="0"/>
    </w:pPr>
    <w:rPr>
      <w:rFonts w:ascii="Arial Bold" w:eastAsiaTheme="majorEastAsia" w:hAnsi="Arial Bold" w:cs="Arial"/>
      <w:b/>
      <w:bCs/>
      <w:color w:val="365F91" w:themeColor="accent1" w:themeShade="BF"/>
      <w:sz w:val="28"/>
      <w:szCs w:val="28"/>
    </w:rPr>
  </w:style>
  <w:style w:type="paragraph" w:styleId="Heading2">
    <w:name w:val="heading 2"/>
    <w:basedOn w:val="Heading1"/>
    <w:next w:val="Normal"/>
    <w:link w:val="Heading2Char"/>
    <w:autoRedefine/>
    <w:uiPriority w:val="9"/>
    <w:unhideWhenUsed/>
    <w:qFormat/>
    <w:rsid w:val="005B4A94"/>
    <w:pPr>
      <w:spacing w:before="240" w:line="240" w:lineRule="auto"/>
      <w:outlineLvl w:val="1"/>
    </w:pPr>
    <w:rPr>
      <w:rFonts w:ascii="Arial" w:hAnsi="Arial"/>
      <w:sz w:val="24"/>
    </w:rPr>
  </w:style>
  <w:style w:type="paragraph" w:styleId="Heading3">
    <w:name w:val="heading 3"/>
    <w:basedOn w:val="Normal"/>
    <w:next w:val="Normal"/>
    <w:link w:val="Heading3Char"/>
    <w:uiPriority w:val="9"/>
    <w:unhideWhenUsed/>
    <w:qFormat/>
    <w:rsid w:val="00B402C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402C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4A94"/>
    <w:rPr>
      <w:rFonts w:ascii="Arial" w:eastAsiaTheme="majorEastAsia" w:hAnsi="Arial" w:cs="Arial"/>
      <w:b/>
      <w:bCs/>
      <w:color w:val="365F91" w:themeColor="accent1" w:themeShade="BF"/>
      <w:sz w:val="24"/>
      <w:szCs w:val="28"/>
    </w:rPr>
  </w:style>
  <w:style w:type="character" w:customStyle="1" w:styleId="Heading1Char">
    <w:name w:val="Heading 1 Char"/>
    <w:basedOn w:val="DefaultParagraphFont"/>
    <w:link w:val="Heading1"/>
    <w:uiPriority w:val="9"/>
    <w:rsid w:val="00B7788B"/>
    <w:rPr>
      <w:rFonts w:ascii="Arial Bold" w:eastAsiaTheme="majorEastAsia" w:hAnsi="Arial Bold" w:cs="Arial"/>
      <w:b/>
      <w:bCs/>
      <w:color w:val="365F91" w:themeColor="accent1" w:themeShade="BF"/>
      <w:sz w:val="28"/>
      <w:szCs w:val="28"/>
    </w:rPr>
  </w:style>
  <w:style w:type="character" w:customStyle="1" w:styleId="Heading3Char">
    <w:name w:val="Heading 3 Char"/>
    <w:basedOn w:val="DefaultParagraphFont"/>
    <w:link w:val="Heading3"/>
    <w:uiPriority w:val="9"/>
    <w:rsid w:val="00B402C8"/>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rsid w:val="00B402C8"/>
    <w:rPr>
      <w:rFonts w:asciiTheme="majorHAnsi" w:eastAsiaTheme="majorEastAsia" w:hAnsiTheme="majorHAnsi" w:cstheme="majorBidi"/>
      <w:b/>
      <w:bCs/>
      <w:i/>
      <w:iCs/>
      <w:color w:val="4F81BD" w:themeColor="accent1"/>
      <w:sz w:val="24"/>
    </w:rPr>
  </w:style>
  <w:style w:type="paragraph" w:styleId="Title">
    <w:name w:val="Title"/>
    <w:basedOn w:val="Normal"/>
    <w:next w:val="Normal"/>
    <w:link w:val="TitleChar"/>
    <w:uiPriority w:val="10"/>
    <w:qFormat/>
    <w:rsid w:val="00022135"/>
    <w:pPr>
      <w:framePr w:wrap="around" w:vAnchor="text" w:hAnchor="text" w:y="1"/>
      <w:widowControl w:val="0"/>
      <w:spacing w:before="240" w:after="240" w:line="240" w:lineRule="auto"/>
      <w:contextualSpacing/>
      <w:jc w:val="center"/>
    </w:pPr>
    <w:rPr>
      <w:rFonts w:ascii="Arial Bold" w:eastAsiaTheme="majorEastAsia" w:hAnsi="Arial Bold" w:cstheme="majorBidi"/>
      <w:b/>
      <w:color w:val="FFFFFF" w:themeColor="background1"/>
      <w:spacing w:val="5"/>
      <w:kern w:val="28"/>
      <w:sz w:val="28"/>
      <w:szCs w:val="52"/>
      <w14:textFill>
        <w14:noFill/>
      </w14:textFill>
    </w:rPr>
  </w:style>
  <w:style w:type="character" w:customStyle="1" w:styleId="TitleChar">
    <w:name w:val="Title Char"/>
    <w:basedOn w:val="DefaultParagraphFont"/>
    <w:link w:val="Title"/>
    <w:uiPriority w:val="10"/>
    <w:rsid w:val="00022135"/>
    <w:rPr>
      <w:rFonts w:ascii="Arial Bold" w:eastAsiaTheme="majorEastAsia" w:hAnsi="Arial Bold" w:cstheme="majorBidi"/>
      <w:b/>
      <w:color w:val="FFFFFF" w:themeColor="background1"/>
      <w:spacing w:val="5"/>
      <w:kern w:val="28"/>
      <w:sz w:val="28"/>
      <w:szCs w:val="52"/>
      <w14:textFill>
        <w14:noFill/>
      </w14:textFill>
    </w:rPr>
  </w:style>
  <w:style w:type="paragraph" w:styleId="Subtitle">
    <w:name w:val="Subtitle"/>
    <w:basedOn w:val="Normal"/>
    <w:next w:val="Normal"/>
    <w:link w:val="SubtitleChar"/>
    <w:autoRedefine/>
    <w:uiPriority w:val="11"/>
    <w:qFormat/>
    <w:rsid w:val="00B402C8"/>
    <w:pPr>
      <w:numPr>
        <w:ilvl w:val="1"/>
      </w:numPr>
    </w:pPr>
    <w:rPr>
      <w:rFonts w:eastAsiaTheme="majorEastAsia" w:cstheme="majorBidi"/>
      <w:iCs/>
      <w:caps/>
      <w:color w:val="4F81BD" w:themeColor="accent1"/>
      <w:spacing w:val="15"/>
      <w:sz w:val="36"/>
      <w:szCs w:val="24"/>
    </w:rPr>
  </w:style>
  <w:style w:type="character" w:customStyle="1" w:styleId="SubtitleChar">
    <w:name w:val="Subtitle Char"/>
    <w:basedOn w:val="DefaultParagraphFont"/>
    <w:link w:val="Subtitle"/>
    <w:uiPriority w:val="11"/>
    <w:rsid w:val="00B402C8"/>
    <w:rPr>
      <w:rFonts w:ascii="Arial" w:eastAsiaTheme="majorEastAsia" w:hAnsi="Arial" w:cstheme="majorBidi"/>
      <w:iCs/>
      <w:caps/>
      <w:color w:val="4F81BD" w:themeColor="accent1"/>
      <w:spacing w:val="15"/>
      <w:sz w:val="36"/>
      <w:szCs w:val="24"/>
    </w:rPr>
  </w:style>
  <w:style w:type="character" w:styleId="Strong">
    <w:name w:val="Strong"/>
    <w:basedOn w:val="DefaultParagraphFont"/>
    <w:uiPriority w:val="22"/>
    <w:qFormat/>
    <w:rsid w:val="00B402C8"/>
    <w:rPr>
      <w:b/>
      <w:bCs/>
    </w:rPr>
  </w:style>
  <w:style w:type="character" w:styleId="Emphasis">
    <w:name w:val="Emphasis"/>
    <w:basedOn w:val="DefaultParagraphFont"/>
    <w:uiPriority w:val="20"/>
    <w:qFormat/>
    <w:rsid w:val="00B402C8"/>
    <w:rPr>
      <w:i/>
      <w:iCs/>
    </w:rPr>
  </w:style>
  <w:style w:type="paragraph" w:styleId="NoSpacing">
    <w:name w:val="No Spacing"/>
    <w:uiPriority w:val="1"/>
    <w:qFormat/>
    <w:rsid w:val="00B402C8"/>
    <w:pPr>
      <w:spacing w:after="0" w:line="240" w:lineRule="auto"/>
    </w:pPr>
    <w:rPr>
      <w:rFonts w:ascii="Arial" w:hAnsi="Arial"/>
      <w:sz w:val="24"/>
    </w:rPr>
  </w:style>
  <w:style w:type="paragraph" w:styleId="ListParagraph">
    <w:name w:val="List Paragraph"/>
    <w:basedOn w:val="Normal"/>
    <w:uiPriority w:val="34"/>
    <w:qFormat/>
    <w:rsid w:val="00B402C8"/>
    <w:pPr>
      <w:ind w:left="720"/>
      <w:contextualSpacing/>
    </w:pPr>
  </w:style>
  <w:style w:type="character" w:styleId="SubtleEmphasis">
    <w:name w:val="Subtle Emphasis"/>
    <w:basedOn w:val="DefaultParagraphFont"/>
    <w:uiPriority w:val="19"/>
    <w:qFormat/>
    <w:rsid w:val="00B402C8"/>
    <w:rPr>
      <w:i/>
      <w:iCs/>
      <w:color w:val="808080" w:themeColor="text1" w:themeTint="7F"/>
    </w:rPr>
  </w:style>
  <w:style w:type="character" w:styleId="IntenseEmphasis">
    <w:name w:val="Intense Emphasis"/>
    <w:basedOn w:val="DefaultParagraphFont"/>
    <w:uiPriority w:val="21"/>
    <w:qFormat/>
    <w:rsid w:val="00B402C8"/>
    <w:rPr>
      <w:b/>
      <w:bCs/>
      <w:i/>
      <w:iCs/>
      <w:color w:val="4F81BD" w:themeColor="accent1"/>
    </w:rPr>
  </w:style>
  <w:style w:type="paragraph" w:styleId="TOCHeading">
    <w:name w:val="TOC Heading"/>
    <w:basedOn w:val="Heading1"/>
    <w:next w:val="Normal"/>
    <w:uiPriority w:val="39"/>
    <w:unhideWhenUsed/>
    <w:qFormat/>
    <w:rsid w:val="00B402C8"/>
    <w:pPr>
      <w:outlineLvl w:val="9"/>
    </w:pPr>
    <w:rPr>
      <w:rFonts w:asciiTheme="majorHAnsi" w:hAnsiTheme="majorHAnsi" w:cstheme="majorBidi"/>
      <w:lang w:val="en-US" w:eastAsia="ja-JP"/>
    </w:rPr>
  </w:style>
  <w:style w:type="table" w:styleId="LightList">
    <w:name w:val="Light List"/>
    <w:basedOn w:val="TableNormal"/>
    <w:uiPriority w:val="61"/>
    <w:rsid w:val="00022135"/>
    <w:pPr>
      <w:spacing w:after="0" w:line="240" w:lineRule="auto"/>
    </w:pPr>
    <w:rPr>
      <w:rFonts w:eastAsiaTheme="minorEastAsia" w:cs="Times New Roma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Header">
    <w:name w:val="header"/>
    <w:basedOn w:val="Normal"/>
    <w:link w:val="HeaderChar"/>
    <w:uiPriority w:val="99"/>
    <w:unhideWhenUsed/>
    <w:rsid w:val="00E62541"/>
    <w:pPr>
      <w:tabs>
        <w:tab w:val="center" w:pos="4513"/>
        <w:tab w:val="right" w:pos="9026"/>
      </w:tabs>
      <w:spacing w:after="0" w:line="240" w:lineRule="auto"/>
    </w:pPr>
    <w:rPr>
      <w:rFonts w:eastAsiaTheme="minorHAnsi" w:cstheme="minorBidi"/>
      <w:color w:val="000000" w:themeColor="text1"/>
    </w:rPr>
  </w:style>
  <w:style w:type="character" w:customStyle="1" w:styleId="HeaderChar">
    <w:name w:val="Header Char"/>
    <w:basedOn w:val="DefaultParagraphFont"/>
    <w:link w:val="Header"/>
    <w:uiPriority w:val="99"/>
    <w:rsid w:val="00E62541"/>
    <w:rPr>
      <w:rFonts w:ascii="Arial" w:eastAsiaTheme="minorHAnsi" w:hAnsi="Arial"/>
      <w:color w:val="000000" w:themeColor="text1"/>
      <w:sz w:val="24"/>
    </w:rPr>
  </w:style>
  <w:style w:type="paragraph" w:styleId="Footer">
    <w:name w:val="footer"/>
    <w:basedOn w:val="Normal"/>
    <w:link w:val="FooterChar"/>
    <w:uiPriority w:val="99"/>
    <w:unhideWhenUsed/>
    <w:rsid w:val="00E62541"/>
    <w:pPr>
      <w:tabs>
        <w:tab w:val="center" w:pos="4513"/>
        <w:tab w:val="right" w:pos="9026"/>
      </w:tabs>
      <w:spacing w:after="0" w:line="240" w:lineRule="auto"/>
    </w:pPr>
    <w:rPr>
      <w:rFonts w:eastAsiaTheme="minorHAnsi" w:cstheme="minorBidi"/>
      <w:color w:val="000000" w:themeColor="text1"/>
    </w:rPr>
  </w:style>
  <w:style w:type="character" w:customStyle="1" w:styleId="FooterChar">
    <w:name w:val="Footer Char"/>
    <w:basedOn w:val="DefaultParagraphFont"/>
    <w:link w:val="Footer"/>
    <w:uiPriority w:val="99"/>
    <w:rsid w:val="00E62541"/>
    <w:rPr>
      <w:rFonts w:ascii="Arial" w:eastAsiaTheme="minorHAnsi" w:hAnsi="Arial"/>
      <w:color w:val="000000" w:themeColor="text1"/>
      <w:sz w:val="24"/>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BA01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635772">
      <w:bodyDiv w:val="1"/>
      <w:marLeft w:val="0"/>
      <w:marRight w:val="0"/>
      <w:marTop w:val="0"/>
      <w:marBottom w:val="0"/>
      <w:divBdr>
        <w:top w:val="none" w:sz="0" w:space="0" w:color="auto"/>
        <w:left w:val="none" w:sz="0" w:space="0" w:color="auto"/>
        <w:bottom w:val="none" w:sz="0" w:space="0" w:color="auto"/>
        <w:right w:val="none" w:sz="0" w:space="0" w:color="auto"/>
      </w:divBdr>
    </w:div>
    <w:div w:id="1245068322">
      <w:bodyDiv w:val="1"/>
      <w:marLeft w:val="0"/>
      <w:marRight w:val="0"/>
      <w:marTop w:val="0"/>
      <w:marBottom w:val="0"/>
      <w:divBdr>
        <w:top w:val="none" w:sz="0" w:space="0" w:color="auto"/>
        <w:left w:val="none" w:sz="0" w:space="0" w:color="auto"/>
        <w:bottom w:val="none" w:sz="0" w:space="0" w:color="auto"/>
        <w:right w:val="none" w:sz="0" w:space="0" w:color="auto"/>
      </w:divBdr>
    </w:div>
    <w:div w:id="130727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WHCNHS.PALS@nhs.ne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whcnhs.bladderandbowelhealth@nhs.ne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4.png@01D9C478.6F813A8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DC45EF0772CA4EA32F4E5BA3713936" ma:contentTypeVersion="15" ma:contentTypeDescription="Create a new document." ma:contentTypeScope="" ma:versionID="39e97a9ae447f622cb7a16f19c111b11">
  <xsd:schema xmlns:xsd="http://www.w3.org/2001/XMLSchema" xmlns:xs="http://www.w3.org/2001/XMLSchema" xmlns:p="http://schemas.microsoft.com/office/2006/metadata/properties" xmlns:ns2="6f14458f-4352-4b45-996c-7adf26f00680" xmlns:ns3="14321f54-4b1d-4c26-b9a2-74373af87d84" targetNamespace="http://schemas.microsoft.com/office/2006/metadata/properties" ma:root="true" ma:fieldsID="f1abe0c9f2e03e22e241734e8ee005e4" ns2:_="" ns3:_="">
    <xsd:import namespace="6f14458f-4352-4b45-996c-7adf26f00680"/>
    <xsd:import namespace="14321f54-4b1d-4c26-b9a2-74373af87d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Not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14458f-4352-4b45-996c-7adf26f00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otes" ma:index="14" nillable="true" ma:displayName="Notes" ma:format="Dropdown" ma:internalName="Notes">
      <xsd:simpleType>
        <xsd:restriction base="dms:Text">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21f54-4b1d-4c26-b9a2-74373af87d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f14458f-4352-4b45-996c-7adf26f00680">
      <Terms xmlns="http://schemas.microsoft.com/office/infopath/2007/PartnerControls"/>
    </lcf76f155ced4ddcb4097134ff3c332f>
    <Notes xmlns="6f14458f-4352-4b45-996c-7adf26f00680" xsi:nil="true"/>
  </documentManagement>
</p:properties>
</file>

<file path=customXml/itemProps1.xml><?xml version="1.0" encoding="utf-8"?>
<ds:datastoreItem xmlns:ds="http://schemas.openxmlformats.org/officeDocument/2006/customXml" ds:itemID="{8E15D939-0A12-49A3-9706-780D7C446892}">
  <ds:schemaRefs>
    <ds:schemaRef ds:uri="http://schemas.microsoft.com/sharepoint/v3/contenttype/forms"/>
  </ds:schemaRefs>
</ds:datastoreItem>
</file>

<file path=customXml/itemProps2.xml><?xml version="1.0" encoding="utf-8"?>
<ds:datastoreItem xmlns:ds="http://schemas.openxmlformats.org/officeDocument/2006/customXml" ds:itemID="{93AC3E6D-C4EE-4746-B54F-7DECE0A9A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14458f-4352-4b45-996c-7adf26f00680"/>
    <ds:schemaRef ds:uri="14321f54-4b1d-4c26-b9a2-74373af87d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C01AC0-7ACA-4B0D-B1F5-73DF8A1AF086}">
  <ds:schemaRefs>
    <ds:schemaRef ds:uri="http://schemas.openxmlformats.org/officeDocument/2006/bibliography"/>
  </ds:schemaRefs>
</ds:datastoreItem>
</file>

<file path=customXml/itemProps4.xml><?xml version="1.0" encoding="utf-8"?>
<ds:datastoreItem xmlns:ds="http://schemas.openxmlformats.org/officeDocument/2006/customXml" ds:itemID="{292A6767-F8F0-490E-8EC6-A6C51BB8C0D8}">
  <ds:schemaRefs>
    <ds:schemaRef ds:uri="http://schemas.microsoft.com/office/2006/metadata/properties"/>
    <ds:schemaRef ds:uri="http://schemas.microsoft.com/office/infopath/2007/PartnerControls"/>
    <ds:schemaRef ds:uri="6f14458f-4352-4b45-996c-7adf26f00680"/>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572</Words>
  <Characters>3266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BERRY, Fern (WORCESTERSHIRE HEALTH AND CARE NHS TRUST)</dc:creator>
  <cp:keywords/>
  <dc:description/>
  <cp:lastModifiedBy>Matthew Ripley</cp:lastModifiedBy>
  <cp:revision>2</cp:revision>
  <dcterms:created xsi:type="dcterms:W3CDTF">2026-11-04T14:35:00Z</dcterms:created>
  <dcterms:modified xsi:type="dcterms:W3CDTF">2026-11-04T14:35:00Z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0x0101000DDC45EF0772CA4EA32F4E5BA3713936</vt:lpwstr>
  </property>
  <property fmtid="{D5CDD505-2E9C-101B-9397-08002B2CF9AE}" pid="3" name="MediaServiceImageTags">
    <vt:lpwstr/>
  </property>
</Properties>
</file>